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40" w:rsidRPr="00BC2940" w:rsidRDefault="00BC2940" w:rsidP="00BC2940">
      <w:pPr>
        <w:widowControl w:val="0"/>
        <w:snapToGrid w:val="0"/>
        <w:jc w:val="center"/>
        <w:rPr>
          <w:rFonts w:ascii="Times New Roman" w:eastAsia="Times New Roman" w:hAnsi="Times New Roman"/>
          <w:kern w:val="0"/>
          <w:sz w:val="24"/>
          <w:u w:val="single"/>
        </w:rPr>
      </w:pPr>
      <w:r w:rsidRPr="00BC2940">
        <w:rPr>
          <w:rFonts w:ascii="Times New Roman" w:eastAsiaTheme="minorHAnsi" w:hAnsi="Times New Roman"/>
          <w:b w:val="0"/>
          <w:noProof/>
          <w:kern w:val="0"/>
          <w:szCs w:val="22"/>
        </w:rPr>
        <w:drawing>
          <wp:inline distT="0" distB="0" distL="0" distR="0" wp14:anchorId="70EB7A72" wp14:editId="14C55ABB">
            <wp:extent cx="1552575" cy="1476375"/>
            <wp:effectExtent l="0" t="0" r="9525" b="9525"/>
            <wp:docPr id="1" name="Picture 1" descr="P:\TownSeal-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ownSeal-00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697" cy="1477442"/>
                    </a:xfrm>
                    <a:prstGeom prst="rect">
                      <a:avLst/>
                    </a:prstGeom>
                    <a:noFill/>
                    <a:ln>
                      <a:noFill/>
                    </a:ln>
                  </pic:spPr>
                </pic:pic>
              </a:graphicData>
            </a:graphic>
          </wp:inline>
        </w:drawing>
      </w:r>
    </w:p>
    <w:p w:rsidR="00BC2940" w:rsidRPr="00BC2940" w:rsidRDefault="00BC2940" w:rsidP="00BC2940">
      <w:pPr>
        <w:widowControl w:val="0"/>
        <w:snapToGrid w:val="0"/>
        <w:jc w:val="center"/>
        <w:rPr>
          <w:rFonts w:ascii="Times New Roman" w:eastAsia="Times New Roman" w:hAnsi="Times New Roman"/>
          <w:kern w:val="0"/>
          <w:sz w:val="24"/>
          <w:u w:val="single"/>
        </w:rPr>
      </w:pPr>
    </w:p>
    <w:p w:rsidR="00BC2940" w:rsidRPr="00BC2940" w:rsidRDefault="00BC2940" w:rsidP="00BC2940">
      <w:pPr>
        <w:widowControl w:val="0"/>
        <w:snapToGrid w:val="0"/>
        <w:jc w:val="center"/>
        <w:rPr>
          <w:rFonts w:ascii="Times New Roman" w:eastAsia="Times New Roman" w:hAnsi="Times New Roman"/>
          <w:kern w:val="0"/>
          <w:sz w:val="24"/>
          <w:u w:val="single"/>
        </w:rPr>
      </w:pPr>
    </w:p>
    <w:p w:rsidR="00BC2940" w:rsidRPr="00BC2940" w:rsidRDefault="00BC2940" w:rsidP="00BC2940">
      <w:pPr>
        <w:widowControl w:val="0"/>
        <w:snapToGrid w:val="0"/>
        <w:jc w:val="center"/>
        <w:rPr>
          <w:rFonts w:ascii="Times New Roman" w:eastAsia="Times New Roman" w:hAnsi="Times New Roman"/>
          <w:kern w:val="0"/>
          <w:sz w:val="24"/>
          <w:u w:val="single"/>
        </w:rPr>
      </w:pPr>
      <w:r w:rsidRPr="00BC2940">
        <w:rPr>
          <w:rFonts w:ascii="Times New Roman" w:eastAsia="Times New Roman" w:hAnsi="Times New Roman"/>
          <w:kern w:val="0"/>
          <w:sz w:val="24"/>
          <w:u w:val="single"/>
        </w:rPr>
        <w:t>AGENDA</w:t>
      </w:r>
    </w:p>
    <w:p w:rsidR="00BC2940" w:rsidRPr="00BC2940" w:rsidRDefault="00BC2940" w:rsidP="00BC2940">
      <w:pPr>
        <w:widowControl w:val="0"/>
        <w:snapToGrid w:val="0"/>
        <w:jc w:val="center"/>
        <w:rPr>
          <w:rFonts w:ascii="Times New Roman" w:eastAsia="Times New Roman" w:hAnsi="Times New Roman"/>
          <w:color w:val="FF0000"/>
          <w:kern w:val="0"/>
          <w:sz w:val="24"/>
          <w:u w:val="single"/>
        </w:rPr>
      </w:pPr>
    </w:p>
    <w:p w:rsidR="00BC2940" w:rsidRDefault="00BC2940" w:rsidP="00BC2940">
      <w:pPr>
        <w:widowControl w:val="0"/>
        <w:snapToGrid w:val="0"/>
        <w:jc w:val="center"/>
        <w:rPr>
          <w:rFonts w:ascii="Times New Roman" w:eastAsia="Times New Roman" w:hAnsi="Times New Roman"/>
          <w:kern w:val="0"/>
          <w:sz w:val="24"/>
        </w:rPr>
      </w:pPr>
      <w:r w:rsidRPr="00BC2940">
        <w:rPr>
          <w:rFonts w:ascii="Times New Roman" w:eastAsia="Times New Roman" w:hAnsi="Times New Roman"/>
          <w:kern w:val="0"/>
          <w:sz w:val="24"/>
        </w:rPr>
        <w:t xml:space="preserve">BARRINGTON PLANNING BOARD </w:t>
      </w:r>
    </w:p>
    <w:p w:rsidR="002B3772" w:rsidRDefault="002B1584" w:rsidP="00BC2940">
      <w:pPr>
        <w:widowControl w:val="0"/>
        <w:snapToGrid w:val="0"/>
        <w:jc w:val="center"/>
        <w:rPr>
          <w:rFonts w:ascii="Times New Roman" w:eastAsia="Times New Roman" w:hAnsi="Times New Roman"/>
          <w:kern w:val="0"/>
          <w:sz w:val="24"/>
        </w:rPr>
      </w:pPr>
      <w:r>
        <w:rPr>
          <w:rFonts w:ascii="Times New Roman" w:eastAsia="Times New Roman" w:hAnsi="Times New Roman"/>
          <w:kern w:val="0"/>
          <w:sz w:val="24"/>
        </w:rPr>
        <w:t>And</w:t>
      </w:r>
      <w:r w:rsidR="002B3772">
        <w:rPr>
          <w:rFonts w:ascii="Times New Roman" w:eastAsia="Times New Roman" w:hAnsi="Times New Roman"/>
          <w:kern w:val="0"/>
          <w:sz w:val="24"/>
        </w:rPr>
        <w:t xml:space="preserve"> </w:t>
      </w:r>
    </w:p>
    <w:p w:rsidR="002B3772" w:rsidRPr="00BC2940" w:rsidRDefault="002B3772" w:rsidP="00BC2940">
      <w:pPr>
        <w:widowControl w:val="0"/>
        <w:snapToGrid w:val="0"/>
        <w:jc w:val="center"/>
        <w:rPr>
          <w:rFonts w:ascii="Times New Roman" w:eastAsia="Times New Roman" w:hAnsi="Times New Roman"/>
          <w:kern w:val="0"/>
          <w:sz w:val="24"/>
        </w:rPr>
      </w:pPr>
      <w:r>
        <w:rPr>
          <w:rFonts w:ascii="Times New Roman" w:eastAsia="Times New Roman" w:hAnsi="Times New Roman"/>
          <w:kern w:val="0"/>
          <w:sz w:val="24"/>
        </w:rPr>
        <w:t>CONSERVATION COMMISSION</w:t>
      </w:r>
    </w:p>
    <w:p w:rsidR="00BC2940" w:rsidRPr="00BC2940" w:rsidRDefault="00BC2940" w:rsidP="00BC2940">
      <w:pPr>
        <w:widowControl w:val="0"/>
        <w:snapToGrid w:val="0"/>
        <w:jc w:val="center"/>
        <w:rPr>
          <w:rFonts w:ascii="Times New Roman" w:eastAsia="Times New Roman" w:hAnsi="Times New Roman"/>
          <w:kern w:val="0"/>
          <w:sz w:val="24"/>
        </w:rPr>
      </w:pPr>
    </w:p>
    <w:p w:rsidR="00BC2940" w:rsidRPr="00BC2940" w:rsidRDefault="00BC2940" w:rsidP="00BC2940">
      <w:pPr>
        <w:widowControl w:val="0"/>
        <w:snapToGrid w:val="0"/>
        <w:jc w:val="center"/>
        <w:rPr>
          <w:rFonts w:ascii="Times New Roman" w:eastAsia="Times New Roman" w:hAnsi="Times New Roman"/>
          <w:kern w:val="0"/>
          <w:sz w:val="32"/>
          <w:szCs w:val="32"/>
        </w:rPr>
      </w:pPr>
      <w:r w:rsidRPr="00BC2940">
        <w:rPr>
          <w:rFonts w:ascii="Times New Roman" w:eastAsia="Times New Roman" w:hAnsi="Times New Roman"/>
          <w:kern w:val="0"/>
          <w:sz w:val="32"/>
          <w:szCs w:val="32"/>
        </w:rPr>
        <w:t>SITE WALK</w:t>
      </w:r>
    </w:p>
    <w:p w:rsidR="00BC2940" w:rsidRPr="002B3772" w:rsidRDefault="00BC2940" w:rsidP="00BC2940">
      <w:pPr>
        <w:widowControl w:val="0"/>
        <w:jc w:val="center"/>
        <w:rPr>
          <w:rFonts w:ascii="Times New Roman" w:eastAsia="Times New Roman" w:hAnsi="Times New Roman"/>
          <w:snapToGrid w:val="0"/>
          <w:kern w:val="0"/>
          <w:sz w:val="28"/>
          <w:szCs w:val="28"/>
        </w:rPr>
      </w:pPr>
      <w:r w:rsidRPr="00BC2940">
        <w:rPr>
          <w:rFonts w:ascii="Times New Roman" w:eastAsia="Times New Roman" w:hAnsi="Times New Roman"/>
          <w:snapToGrid w:val="0"/>
          <w:kern w:val="0"/>
          <w:sz w:val="24"/>
        </w:rPr>
        <w:t xml:space="preserve"> </w:t>
      </w:r>
      <w:r w:rsidRPr="002B3772">
        <w:rPr>
          <w:rFonts w:ascii="Times New Roman" w:eastAsia="Times New Roman" w:hAnsi="Times New Roman"/>
          <w:snapToGrid w:val="0"/>
          <w:kern w:val="0"/>
          <w:sz w:val="28"/>
          <w:szCs w:val="28"/>
        </w:rPr>
        <w:t xml:space="preserve">Map </w:t>
      </w:r>
      <w:r w:rsidR="002B3772" w:rsidRPr="002B3772">
        <w:rPr>
          <w:rFonts w:ascii="Times New Roman" w:eastAsia="Times New Roman" w:hAnsi="Times New Roman"/>
          <w:snapToGrid w:val="0"/>
          <w:kern w:val="0"/>
          <w:sz w:val="28"/>
          <w:szCs w:val="28"/>
        </w:rPr>
        <w:t>260, Lot 20</w:t>
      </w:r>
    </w:p>
    <w:p w:rsidR="00BC2940" w:rsidRPr="002B3772" w:rsidRDefault="002B3772" w:rsidP="00BC2940">
      <w:pPr>
        <w:widowControl w:val="0"/>
        <w:jc w:val="center"/>
        <w:rPr>
          <w:rFonts w:ascii="Times New Roman" w:eastAsia="Times New Roman" w:hAnsi="Times New Roman"/>
          <w:snapToGrid w:val="0"/>
          <w:kern w:val="0"/>
          <w:sz w:val="28"/>
          <w:szCs w:val="28"/>
        </w:rPr>
      </w:pPr>
      <w:r w:rsidRPr="002B3772">
        <w:rPr>
          <w:rFonts w:ascii="Times New Roman" w:eastAsia="Times New Roman" w:hAnsi="Times New Roman"/>
          <w:snapToGrid w:val="0"/>
          <w:kern w:val="0"/>
          <w:sz w:val="28"/>
          <w:szCs w:val="28"/>
        </w:rPr>
        <w:t>267 Parker Mountain Road</w:t>
      </w:r>
      <w:r w:rsidR="00BC2940" w:rsidRPr="002B3772">
        <w:rPr>
          <w:rFonts w:ascii="Times New Roman" w:eastAsia="Times New Roman" w:hAnsi="Times New Roman"/>
          <w:snapToGrid w:val="0"/>
          <w:kern w:val="0"/>
          <w:sz w:val="28"/>
          <w:szCs w:val="28"/>
        </w:rPr>
        <w:br/>
      </w:r>
    </w:p>
    <w:p w:rsidR="00BC2940" w:rsidRPr="00BC2940" w:rsidRDefault="002B3772" w:rsidP="00BC2940">
      <w:pPr>
        <w:widowControl w:val="0"/>
        <w:jc w:val="center"/>
        <w:rPr>
          <w:rFonts w:ascii="Times New Roman" w:eastAsia="Times New Roman" w:hAnsi="Times New Roman"/>
          <w:snapToGrid w:val="0"/>
          <w:kern w:val="0"/>
          <w:sz w:val="24"/>
        </w:rPr>
      </w:pPr>
      <w:r>
        <w:rPr>
          <w:rFonts w:ascii="Times New Roman" w:eastAsia="Times New Roman" w:hAnsi="Times New Roman"/>
          <w:snapToGrid w:val="0"/>
          <w:kern w:val="0"/>
          <w:sz w:val="24"/>
        </w:rPr>
        <w:t>Tuesday, July 16</w:t>
      </w:r>
      <w:r w:rsidR="00BC2940">
        <w:rPr>
          <w:rFonts w:ascii="Times New Roman" w:eastAsia="Times New Roman" w:hAnsi="Times New Roman"/>
          <w:snapToGrid w:val="0"/>
          <w:kern w:val="0"/>
          <w:sz w:val="24"/>
        </w:rPr>
        <w:t>, 2013</w:t>
      </w:r>
    </w:p>
    <w:p w:rsidR="00BC2940" w:rsidRPr="00BC2940" w:rsidRDefault="002B3772" w:rsidP="00BC2940">
      <w:pPr>
        <w:widowControl w:val="0"/>
        <w:jc w:val="center"/>
        <w:rPr>
          <w:rFonts w:ascii="Times New Roman" w:eastAsia="Times New Roman" w:hAnsi="Times New Roman"/>
          <w:snapToGrid w:val="0"/>
          <w:kern w:val="0"/>
          <w:sz w:val="24"/>
        </w:rPr>
      </w:pPr>
      <w:proofErr w:type="gramStart"/>
      <w:r>
        <w:rPr>
          <w:rFonts w:ascii="Times New Roman" w:eastAsia="Times New Roman" w:hAnsi="Times New Roman"/>
          <w:snapToGrid w:val="0"/>
          <w:kern w:val="0"/>
          <w:sz w:val="24"/>
        </w:rPr>
        <w:t>6:00 p.m.</w:t>
      </w:r>
      <w:proofErr w:type="gramEnd"/>
      <w:r w:rsidR="00BC2940">
        <w:rPr>
          <w:rFonts w:ascii="Times New Roman" w:eastAsia="Times New Roman" w:hAnsi="Times New Roman"/>
          <w:snapToGrid w:val="0"/>
          <w:kern w:val="0"/>
          <w:sz w:val="24"/>
        </w:rPr>
        <w:t xml:space="preserve"> </w:t>
      </w:r>
      <w:r w:rsidR="00BC2940">
        <w:rPr>
          <w:rFonts w:ascii="Times New Roman" w:eastAsia="Times New Roman" w:hAnsi="Times New Roman"/>
          <w:snapToGrid w:val="0"/>
          <w:kern w:val="0"/>
          <w:sz w:val="24"/>
        </w:rPr>
        <w:br/>
      </w:r>
    </w:p>
    <w:p w:rsidR="00BC2940" w:rsidRPr="00BC2940" w:rsidRDefault="00BC2940" w:rsidP="00BC2940">
      <w:pPr>
        <w:widowControl w:val="0"/>
        <w:jc w:val="center"/>
        <w:rPr>
          <w:rFonts w:ascii="Times New Roman" w:eastAsia="Times New Roman" w:hAnsi="Times New Roman"/>
          <w:snapToGrid w:val="0"/>
          <w:kern w:val="0"/>
          <w:sz w:val="24"/>
        </w:rPr>
      </w:pPr>
      <w:r w:rsidRPr="00BC2940">
        <w:rPr>
          <w:rFonts w:ascii="Times New Roman" w:eastAsia="Times New Roman" w:hAnsi="Times New Roman"/>
          <w:snapToGrid w:val="0"/>
          <w:kern w:val="0"/>
          <w:sz w:val="24"/>
        </w:rPr>
        <w:t>FOR THE FOLLOWING CASE:</w:t>
      </w:r>
    </w:p>
    <w:p w:rsidR="00BC2940" w:rsidRPr="00BC2940" w:rsidRDefault="00BC2940" w:rsidP="00BC2940">
      <w:pPr>
        <w:widowControl w:val="0"/>
        <w:rPr>
          <w:rFonts w:ascii="Times New Roman" w:eastAsia="Times New Roman" w:hAnsi="Times New Roman"/>
          <w:b w:val="0"/>
          <w:snapToGrid w:val="0"/>
          <w:kern w:val="0"/>
          <w:sz w:val="24"/>
        </w:rPr>
      </w:pPr>
    </w:p>
    <w:p w:rsidR="00BC2940" w:rsidRPr="002B3772" w:rsidRDefault="00214720" w:rsidP="00BC2940">
      <w:pPr>
        <w:tabs>
          <w:tab w:val="left" w:pos="180"/>
          <w:tab w:val="left" w:pos="540"/>
        </w:tabs>
        <w:rPr>
          <w:rFonts w:ascii="Times New Roman" w:eastAsia="Times New Roman" w:hAnsi="Times New Roman"/>
          <w:b w:val="0"/>
          <w:snapToGrid w:val="0"/>
          <w:kern w:val="0"/>
          <w:szCs w:val="22"/>
        </w:rPr>
      </w:pPr>
      <w:proofErr w:type="gramStart"/>
      <w:r w:rsidRPr="00214720">
        <w:rPr>
          <w:rFonts w:ascii="Times New Roman" w:eastAsia="Times New Roman" w:hAnsi="Times New Roman"/>
          <w:snapToGrid w:val="0"/>
          <w:kern w:val="0"/>
          <w:szCs w:val="22"/>
        </w:rPr>
        <w:t>260-20-GR/HCO-13-SP (Todd Calitri)</w:t>
      </w:r>
      <w:r w:rsidR="002B3772" w:rsidRPr="002B3772">
        <w:rPr>
          <w:rFonts w:ascii="Times New Roman" w:eastAsia="Times New Roman" w:hAnsi="Times New Roman"/>
          <w:b w:val="0"/>
          <w:snapToGrid w:val="0"/>
          <w:kern w:val="0"/>
          <w:szCs w:val="22"/>
        </w:rPr>
        <w:t xml:space="preserve">Request by applicant for a Section 9.6 application for Special Permit for Construction in wetland buffer 1,000 </w:t>
      </w:r>
      <w:proofErr w:type="spellStart"/>
      <w:r w:rsidR="002B3772" w:rsidRPr="002B3772">
        <w:rPr>
          <w:rFonts w:ascii="Times New Roman" w:eastAsia="Times New Roman" w:hAnsi="Times New Roman"/>
          <w:b w:val="0"/>
          <w:snapToGrid w:val="0"/>
          <w:kern w:val="0"/>
          <w:szCs w:val="22"/>
        </w:rPr>
        <w:t>s.f.</w:t>
      </w:r>
      <w:proofErr w:type="spellEnd"/>
      <w:r w:rsidR="002B3772" w:rsidRPr="002B3772">
        <w:rPr>
          <w:rFonts w:ascii="Times New Roman" w:eastAsia="Times New Roman" w:hAnsi="Times New Roman"/>
          <w:b w:val="0"/>
          <w:snapToGrid w:val="0"/>
          <w:kern w:val="0"/>
          <w:szCs w:val="22"/>
        </w:rPr>
        <w:t xml:space="preserve"> to wetland buffer and 720 </w:t>
      </w:r>
      <w:proofErr w:type="spellStart"/>
      <w:r w:rsidR="002B3772" w:rsidRPr="002B3772">
        <w:rPr>
          <w:rFonts w:ascii="Times New Roman" w:eastAsia="Times New Roman" w:hAnsi="Times New Roman"/>
          <w:b w:val="0"/>
          <w:snapToGrid w:val="0"/>
          <w:kern w:val="0"/>
          <w:szCs w:val="22"/>
        </w:rPr>
        <w:t>s.f.</w:t>
      </w:r>
      <w:proofErr w:type="spellEnd"/>
      <w:r w:rsidR="002B3772" w:rsidRPr="002B3772">
        <w:rPr>
          <w:rFonts w:ascii="Times New Roman" w:eastAsia="Times New Roman" w:hAnsi="Times New Roman"/>
          <w:b w:val="0"/>
          <w:snapToGrid w:val="0"/>
          <w:kern w:val="0"/>
          <w:szCs w:val="22"/>
        </w:rPr>
        <w:t xml:space="preserve"> to Isinglass River overlay District to build an addition on the existing dwelling located at 267 Parker Mountain Road (Map 260, Lot 20) in the General Residential (GR) and Highway Commercial Overlay (HCO) Zoning Districts.</w:t>
      </w:r>
      <w:proofErr w:type="gramEnd"/>
      <w:r w:rsidR="002B3772" w:rsidRPr="002B3772">
        <w:rPr>
          <w:rFonts w:ascii="Times New Roman" w:eastAsia="Times New Roman" w:hAnsi="Times New Roman"/>
          <w:b w:val="0"/>
          <w:snapToGrid w:val="0"/>
          <w:kern w:val="0"/>
          <w:szCs w:val="22"/>
        </w:rPr>
        <w:t xml:space="preserve"> By: Jason Pohopek; Pohopek Land Surveyors &amp; Septic System Design, LLC; PO Box 651; Barrington, NH  03825</w:t>
      </w:r>
      <w:bookmarkStart w:id="0" w:name="_GoBack"/>
      <w:bookmarkEnd w:id="0"/>
    </w:p>
    <w:sectPr w:rsidR="00BC2940" w:rsidRPr="002B3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A60"/>
    <w:multiLevelType w:val="hybridMultilevel"/>
    <w:tmpl w:val="33A6EDC6"/>
    <w:lvl w:ilvl="0" w:tplc="5A32A25A">
      <w:start w:val="1"/>
      <w:numFmt w:val="decimal"/>
      <w:lvlText w:val="%1."/>
      <w:lvlJc w:val="left"/>
      <w:pPr>
        <w:ind w:left="420" w:hanging="360"/>
      </w:pPr>
      <w:rPr>
        <w:rFonts w:hint="default"/>
        <w:b/>
        <w:sz w:val="22"/>
        <w:szCs w:val="22"/>
      </w:rPr>
    </w:lvl>
    <w:lvl w:ilvl="1" w:tplc="04090019">
      <w:start w:val="1"/>
      <w:numFmt w:val="lowerLetter"/>
      <w:lvlText w:val="%2."/>
      <w:lvlJc w:val="left"/>
      <w:pPr>
        <w:ind w:left="36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40"/>
    <w:rsid w:val="00214720"/>
    <w:rsid w:val="002B1584"/>
    <w:rsid w:val="002B3772"/>
    <w:rsid w:val="00631B39"/>
    <w:rsid w:val="006F05AE"/>
    <w:rsid w:val="00B111C1"/>
    <w:rsid w:val="00B95B5C"/>
    <w:rsid w:val="00BC2940"/>
    <w:rsid w:val="00FC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Times New Roman"/>
        <w:b/>
        <w:kern w:val="28"/>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940"/>
    <w:rPr>
      <w:rFonts w:ascii="Tahoma" w:hAnsi="Tahoma" w:cs="Tahoma"/>
      <w:sz w:val="16"/>
      <w:szCs w:val="16"/>
    </w:rPr>
  </w:style>
  <w:style w:type="character" w:customStyle="1" w:styleId="BalloonTextChar">
    <w:name w:val="Balloon Text Char"/>
    <w:basedOn w:val="DefaultParagraphFont"/>
    <w:link w:val="BalloonText"/>
    <w:uiPriority w:val="99"/>
    <w:semiHidden/>
    <w:rsid w:val="00BC2940"/>
    <w:rPr>
      <w:rFonts w:ascii="Tahoma" w:hAnsi="Tahoma" w:cs="Tahoma"/>
      <w:sz w:val="16"/>
      <w:szCs w:val="16"/>
    </w:rPr>
  </w:style>
  <w:style w:type="paragraph" w:styleId="ListParagraph">
    <w:name w:val="List Paragraph"/>
    <w:basedOn w:val="Normal"/>
    <w:uiPriority w:val="34"/>
    <w:qFormat/>
    <w:rsid w:val="00BC2940"/>
    <w:pPr>
      <w:ind w:left="720"/>
      <w:contextualSpacing/>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Times New Roman"/>
        <w:b/>
        <w:kern w:val="28"/>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940"/>
    <w:rPr>
      <w:rFonts w:ascii="Tahoma" w:hAnsi="Tahoma" w:cs="Tahoma"/>
      <w:sz w:val="16"/>
      <w:szCs w:val="16"/>
    </w:rPr>
  </w:style>
  <w:style w:type="character" w:customStyle="1" w:styleId="BalloonTextChar">
    <w:name w:val="Balloon Text Char"/>
    <w:basedOn w:val="DefaultParagraphFont"/>
    <w:link w:val="BalloonText"/>
    <w:uiPriority w:val="99"/>
    <w:semiHidden/>
    <w:rsid w:val="00BC2940"/>
    <w:rPr>
      <w:rFonts w:ascii="Tahoma" w:hAnsi="Tahoma" w:cs="Tahoma"/>
      <w:sz w:val="16"/>
      <w:szCs w:val="16"/>
    </w:rPr>
  </w:style>
  <w:style w:type="paragraph" w:styleId="ListParagraph">
    <w:name w:val="List Paragraph"/>
    <w:basedOn w:val="Normal"/>
    <w:uiPriority w:val="34"/>
    <w:qFormat/>
    <w:rsid w:val="00BC2940"/>
    <w:pPr>
      <w:ind w:left="720"/>
      <w:contextualSpacing/>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Irvine</dc:creator>
  <cp:lastModifiedBy>Marcia J. Gasses</cp:lastModifiedBy>
  <cp:revision>5</cp:revision>
  <cp:lastPrinted>2013-02-20T16:24:00Z</cp:lastPrinted>
  <dcterms:created xsi:type="dcterms:W3CDTF">2013-07-10T12:34:00Z</dcterms:created>
  <dcterms:modified xsi:type="dcterms:W3CDTF">2013-07-10T12:41:00Z</dcterms:modified>
</cp:coreProperties>
</file>